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14" w:rsidRPr="00451414" w:rsidRDefault="00451414" w:rsidP="00451414">
      <w:pPr>
        <w:shd w:val="clear" w:color="auto" w:fill="FFFFFF"/>
        <w:rPr>
          <w:rFonts w:ascii="Segoe UI" w:eastAsia="Times New Roman" w:hAnsi="Segoe UI" w:cs="Segoe UI"/>
          <w:color w:val="14171A"/>
          <w:sz w:val="29"/>
          <w:szCs w:val="29"/>
        </w:rPr>
      </w:pP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>Wetlands are protected by Minnesota State Law. Here’s what you should know:</w:t>
      </w: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:rsidR="00451414" w:rsidRPr="00451414" w:rsidRDefault="00451414" w:rsidP="00451414">
      <w:pPr>
        <w:shd w:val="clear" w:color="auto" w:fill="FFFFFF"/>
        <w:rPr>
          <w:rFonts w:ascii="Segoe UI" w:eastAsia="Times New Roman" w:hAnsi="Segoe UI" w:cs="Segoe UI"/>
          <w:color w:val="14171A"/>
          <w:sz w:val="29"/>
          <w:szCs w:val="29"/>
        </w:rPr>
      </w:pP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 xml:space="preserve">Not all wetlands hold water throughout the year. Seasonal wetlands are still protected </w:t>
      </w: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:rsidR="00451414" w:rsidRPr="00451414" w:rsidRDefault="00451414" w:rsidP="00451414">
      <w:pPr>
        <w:shd w:val="clear" w:color="auto" w:fill="FFFFFF"/>
        <w:rPr>
          <w:rFonts w:ascii="Segoe UI" w:eastAsia="Times New Roman" w:hAnsi="Segoe UI" w:cs="Segoe UI"/>
          <w:color w:val="14171A"/>
          <w:sz w:val="29"/>
          <w:szCs w:val="29"/>
        </w:rPr>
      </w:pP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 xml:space="preserve">In general, you </w:t>
      </w:r>
      <w:proofErr w:type="spellStart"/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>can not</w:t>
      </w:r>
      <w:proofErr w:type="spellEnd"/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 xml:space="preserve"> drain, fill or alter a wetland</w:t>
      </w:r>
    </w:p>
    <w:p w:rsidR="00451414" w:rsidRPr="00451414" w:rsidRDefault="00451414" w:rsidP="00451414">
      <w:pPr>
        <w:shd w:val="clear" w:color="auto" w:fill="FFFFFF"/>
        <w:rPr>
          <w:rFonts w:ascii="Segoe UI" w:eastAsia="Times New Roman" w:hAnsi="Segoe UI" w:cs="Segoe UI"/>
          <w:color w:val="14171A"/>
          <w:sz w:val="29"/>
          <w:szCs w:val="29"/>
        </w:rPr>
      </w:pPr>
      <w:bookmarkStart w:id="0" w:name="_GoBack"/>
      <w:bookmarkEnd w:id="0"/>
    </w:p>
    <w:p w:rsidR="00451414" w:rsidRPr="00451414" w:rsidRDefault="00451414" w:rsidP="00451414">
      <w:pPr>
        <w:shd w:val="clear" w:color="auto" w:fill="FFFFFF"/>
        <w:rPr>
          <w:rFonts w:ascii="Segoe UI" w:eastAsia="Times New Roman" w:hAnsi="Segoe UI" w:cs="Segoe UI"/>
          <w:color w:val="14171A"/>
          <w:sz w:val="29"/>
          <w:szCs w:val="29"/>
        </w:rPr>
      </w:pPr>
      <w:r w:rsidRPr="00451414">
        <w:rPr>
          <w:rFonts w:ascii="Segoe UI" w:eastAsia="Times New Roman" w:hAnsi="Segoe UI" w:cs="Segoe UI"/>
          <w:color w:val="14171A"/>
          <w:sz w:val="29"/>
          <w:szCs w:val="29"/>
        </w:rPr>
        <w:t>Contact [insert contact information] with questions.</w:t>
      </w:r>
    </w:p>
    <w:p w:rsidR="00F96B11" w:rsidRDefault="00F96B11"/>
    <w:sectPr w:rsidR="00F96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2D2C"/>
    <w:multiLevelType w:val="hybridMultilevel"/>
    <w:tmpl w:val="5D4C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4F"/>
    <w:rsid w:val="0003164F"/>
    <w:rsid w:val="00451414"/>
    <w:rsid w:val="004C4745"/>
    <w:rsid w:val="008C2C48"/>
    <w:rsid w:val="00F9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D3F72"/>
  <w15:docId w15:val="{3A70DD8D-498C-45B3-A12F-7C49387F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64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6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9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2</cp:revision>
  <dcterms:created xsi:type="dcterms:W3CDTF">2020-01-22T21:25:00Z</dcterms:created>
  <dcterms:modified xsi:type="dcterms:W3CDTF">2020-01-22T21:25:00Z</dcterms:modified>
</cp:coreProperties>
</file>